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91626" w:rsidRDefault="005953BC" w:rsidP="00F315C7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</w:t>
      </w:r>
      <w:r w:rsidR="00C34434">
        <w:rPr>
          <w:b/>
          <w:bCs/>
          <w:sz w:val="40"/>
          <w:szCs w:val="40"/>
        </w:rPr>
        <w:t xml:space="preserve">      </w:t>
      </w:r>
      <w:r w:rsidRPr="005953BC">
        <w:rPr>
          <w:b/>
          <w:bCs/>
          <w:sz w:val="40"/>
          <w:szCs w:val="40"/>
        </w:rPr>
        <w:t>Усвояемость пищевых веществ</w:t>
      </w:r>
    </w:p>
    <w:p w:rsidR="005953BC" w:rsidRDefault="00B91626" w:rsidP="00F315C7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      и школьные годы</w:t>
      </w:r>
      <w:r w:rsidR="005953BC" w:rsidRPr="005953BC">
        <w:rPr>
          <w:b/>
          <w:bCs/>
          <w:sz w:val="40"/>
          <w:szCs w:val="40"/>
        </w:rPr>
        <w:t xml:space="preserve"> </w:t>
      </w:r>
      <w:r w:rsidR="005953BC">
        <w:rPr>
          <w:b/>
          <w:bCs/>
          <w:sz w:val="40"/>
          <w:szCs w:val="40"/>
        </w:rPr>
        <w:t xml:space="preserve">      </w:t>
      </w:r>
      <w:r w:rsidR="00C34434">
        <w:rPr>
          <w:b/>
          <w:bCs/>
          <w:sz w:val="40"/>
          <w:szCs w:val="40"/>
        </w:rPr>
        <w:t xml:space="preserve">    </w:t>
      </w:r>
    </w:p>
    <w:p w:rsidR="00B91626" w:rsidRDefault="00B91626" w:rsidP="00B91626">
      <w:pPr>
        <w:jc w:val="both"/>
      </w:pPr>
    </w:p>
    <w:p w:rsidR="00371EB1" w:rsidRDefault="00B91626" w:rsidP="00B91626">
      <w:pPr>
        <w:jc w:val="both"/>
      </w:pPr>
      <w:r>
        <w:t xml:space="preserve">         </w:t>
      </w:r>
      <w:r w:rsidR="00371EB1">
        <w:t xml:space="preserve"> </w:t>
      </w:r>
      <w:r>
        <w:t xml:space="preserve"> Школьные годы — пора бурного роста, непрерывного физического и умственного развития. Быстрый рост, постоянное движение, напряженная умственная деятельность — все это предъявляет организму повышенные требования, вызывая большие затраты энергии. Для роста и обеспечения нормальной жизнедеятельности организма в числе других факторов немаловажное значение имеет</w:t>
      </w:r>
      <w:r w:rsidR="00371EB1">
        <w:t xml:space="preserve"> </w:t>
      </w:r>
      <w:r>
        <w:t xml:space="preserve">четкий распорядок в приеме пищи. Интервалы между приемами пищи должны быть не менее и не более 3,5—4 ч. </w:t>
      </w:r>
    </w:p>
    <w:p w:rsidR="008E282C" w:rsidRDefault="008E282C" w:rsidP="00B91626">
      <w:pPr>
        <w:jc w:val="both"/>
      </w:pPr>
    </w:p>
    <w:p w:rsidR="008E282C" w:rsidRDefault="008E282C" w:rsidP="008E282C">
      <w:pPr>
        <w:jc w:val="center"/>
      </w:pPr>
      <w:r>
        <w:rPr>
          <w:noProof/>
        </w:rPr>
        <w:drawing>
          <wp:inline distT="0" distB="0" distL="0" distR="0" wp14:anchorId="45858F1F">
            <wp:extent cx="4876800" cy="3133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282C" w:rsidRDefault="008E282C" w:rsidP="008E282C">
      <w:pPr>
        <w:jc w:val="center"/>
      </w:pPr>
    </w:p>
    <w:p w:rsidR="00B91626" w:rsidRDefault="00371EB1" w:rsidP="00B91626">
      <w:pPr>
        <w:jc w:val="both"/>
      </w:pPr>
      <w:r>
        <w:t xml:space="preserve">          </w:t>
      </w:r>
      <w:r w:rsidR="00B91626">
        <w:t>Если ребенок регулярно в одни и те же часы ест, то условнорефлекторное отделение соков у него начинается еще до приема пищи, что значительно активизирует процесс пищеварения. Наоборот, при несистематическом приеме пищи количество соков, выделяемых пищеварительными железами, значительно меньше: все условные рефлексы на время питания отсутствуют. Иногда дети, проголодавшись, не дожидаются обычного часа обеда или ужина, а на ходу «перекусывают». Количество съедаемой при этом пищи оказывается недостаточным для удовлетворения потребностей организма. Такая вредная привычка нарушает нормальный пищевой режим, поскольку это вредит аппетиту при последующих приемах пищи.</w:t>
      </w:r>
    </w:p>
    <w:p w:rsidR="00B91626" w:rsidRDefault="00B91626" w:rsidP="00B91626">
      <w:pPr>
        <w:jc w:val="both"/>
      </w:pPr>
      <w:r>
        <w:t xml:space="preserve">         </w:t>
      </w:r>
      <w:r w:rsidR="00371EB1">
        <w:t xml:space="preserve"> Немаловажным</w:t>
      </w:r>
      <w:r>
        <w:t xml:space="preserve"> условием режима питания является его умеренность. Обильное питание очень вредно для детского организма. Переедание приводит к развитию различных болезней (ожирение), а также снижает умственную деятельность ребенка. При составлении рационов питания следует учитывать, что пища должна быть достаточной по количеству, питательной и вкусной.</w:t>
      </w:r>
    </w:p>
    <w:p w:rsidR="00371EB1" w:rsidRDefault="00C34434" w:rsidP="00C34434">
      <w:pPr>
        <w:jc w:val="both"/>
      </w:pPr>
      <w:r>
        <w:t xml:space="preserve">  </w:t>
      </w:r>
      <w:r w:rsidR="00B91626">
        <w:t xml:space="preserve">       </w:t>
      </w:r>
      <w:r w:rsidRPr="00202EDE">
        <w:rPr>
          <w:b/>
          <w:bCs/>
        </w:rPr>
        <w:t>Пищевые вещества усваиваются организмом неодинаково.</w:t>
      </w:r>
      <w:r>
        <w:t xml:space="preserve"> На усвояемость компонентов пищи влияет их форма связи в продукте, наличие пищевых волокон, способ кулинарной обработки, наличие соединений, способствующих лучшей усвояемости, присутствие или отсутствие ряда витаминов, функциональное состояние организма, наличие заболеваний.</w:t>
      </w:r>
    </w:p>
    <w:p w:rsidR="00C34434" w:rsidRDefault="00C34434" w:rsidP="00C34434">
      <w:pPr>
        <w:jc w:val="both"/>
      </w:pPr>
      <w:r>
        <w:t xml:space="preserve">         Причины неодинаковой усвояемости различны. Усвояемость белка, например, может колебаться от 70 до 96 %, макроэлементов, таких как фосфор, кальций, магний — от 20 до 90%, большинства микроэлементов (железо, цинк и т.д.) — от 1 до 30 %. Также в широких пределах варьируется усвояемость жиров, углеводов и витаминов.</w:t>
      </w:r>
    </w:p>
    <w:p w:rsidR="00CD21D3" w:rsidRDefault="00CD21D3" w:rsidP="00C34434">
      <w:pPr>
        <w:jc w:val="both"/>
      </w:pPr>
    </w:p>
    <w:p w:rsidR="00CD21D3" w:rsidRDefault="00CD21D3" w:rsidP="00CD21D3">
      <w:pPr>
        <w:jc w:val="both"/>
        <w:rPr>
          <w:b/>
          <w:bCs/>
        </w:rPr>
      </w:pPr>
      <w:r>
        <w:lastRenderedPageBreak/>
        <w:t xml:space="preserve">          </w:t>
      </w:r>
      <w:r w:rsidRPr="00CD21D3">
        <w:rPr>
          <w:b/>
          <w:bCs/>
        </w:rPr>
        <w:t>Усвояемость пищи</w:t>
      </w:r>
    </w:p>
    <w:p w:rsidR="00CD21D3" w:rsidRPr="00CD21D3" w:rsidRDefault="00CD21D3" w:rsidP="00CD21D3">
      <w:pPr>
        <w:jc w:val="both"/>
        <w:rPr>
          <w:b/>
          <w:bCs/>
        </w:rPr>
      </w:pPr>
    </w:p>
    <w:p w:rsidR="00CD21D3" w:rsidRDefault="00CD21D3" w:rsidP="00CD21D3">
      <w:pPr>
        <w:jc w:val="both"/>
      </w:pPr>
      <w:r>
        <w:t xml:space="preserve">          Пища переваренная, всосавшаяся в кровь и использованная для пластических процессов и восстановления энергии, называется усвоенной. Из аминокислот переваренной пищи в организме образуется </w:t>
      </w:r>
      <w:r w:rsidRPr="00F937B2">
        <w:rPr>
          <w:b/>
          <w:bCs/>
        </w:rPr>
        <w:t>белок</w:t>
      </w:r>
      <w:r>
        <w:t xml:space="preserve">, свойственный человеку, из глицерина и жирных кислот — </w:t>
      </w:r>
      <w:r w:rsidRPr="00F937B2">
        <w:rPr>
          <w:b/>
          <w:bCs/>
        </w:rPr>
        <w:t>жир,</w:t>
      </w:r>
      <w:r>
        <w:t xml:space="preserve"> свойственный человеку. Глюкоза идет на образование энергии и откладывается в печени в виде запасного вещества — </w:t>
      </w:r>
      <w:r w:rsidRPr="00F937B2">
        <w:rPr>
          <w:b/>
          <w:bCs/>
        </w:rPr>
        <w:t>гликогена.</w:t>
      </w:r>
      <w:r>
        <w:t xml:space="preserve"> Все эти процессы протекают при участии минеральных веществ, витаминов и воды. На усвояемость пищи влияют: химический состав, ее кулинарная обработка, внешний вид, объем, режим питания, условия приема пищи, состояние пищеварительного аппарата и др. Усвояемость пищи животного происхождения в среднем составля­ет 90 %, растительного происхождения — 65 %, смешанной — 85 %. Кулинарная обработка пищи способствует пищеварению, а следовательно, и ее усвоению. Пища протертая, отварная усваивается лучше пищи кусковой и сырой. Внешний вид, вкус, запах пищи усиливают выделение пищеварительных соков, способствуя ее усвояемости. Режим питания и правильное распределение суточного объема пищи в течение дня, условия приема пищи (интерьер столовой, вежливое, доброжелательное обслуживание, чистота посуды, опрятный внешний вид поваров), настроение человека также повышают ее усвояемость.</w:t>
      </w:r>
    </w:p>
    <w:p w:rsidR="00295E98" w:rsidRDefault="00295E98" w:rsidP="00CD21D3">
      <w:pPr>
        <w:jc w:val="both"/>
      </w:pPr>
    </w:p>
    <w:p w:rsidR="00295E98" w:rsidRDefault="00295E98" w:rsidP="00CD21D3">
      <w:pPr>
        <w:jc w:val="both"/>
      </w:pPr>
      <w:r>
        <w:rPr>
          <w:noProof/>
        </w:rPr>
        <w:drawing>
          <wp:inline distT="0" distB="0" distL="0" distR="0" wp14:anchorId="5976C585">
            <wp:extent cx="5814060" cy="3200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21D3" w:rsidRDefault="00CD21D3" w:rsidP="00CD21D3">
      <w:pPr>
        <w:jc w:val="both"/>
      </w:pPr>
    </w:p>
    <w:p w:rsidR="00CD21D3" w:rsidRPr="00CD21D3" w:rsidRDefault="00CD21D3" w:rsidP="00CD21D3">
      <w:pPr>
        <w:jc w:val="both"/>
        <w:rPr>
          <w:b/>
          <w:bCs/>
        </w:rPr>
      </w:pPr>
      <w:r>
        <w:rPr>
          <w:b/>
          <w:bCs/>
        </w:rPr>
        <w:t xml:space="preserve">          </w:t>
      </w:r>
      <w:r w:rsidRPr="00CD21D3">
        <w:rPr>
          <w:b/>
          <w:bCs/>
        </w:rPr>
        <w:t>Общее понятие об обмене веществ</w:t>
      </w:r>
    </w:p>
    <w:p w:rsidR="00CD21D3" w:rsidRDefault="00CD21D3" w:rsidP="00CD21D3">
      <w:pPr>
        <w:jc w:val="both"/>
      </w:pPr>
    </w:p>
    <w:p w:rsidR="00CD21D3" w:rsidRDefault="00CD21D3" w:rsidP="00CD21D3">
      <w:pPr>
        <w:jc w:val="both"/>
      </w:pPr>
      <w:r>
        <w:t xml:space="preserve">         В процессе жизнедеятельности человеческий организм расходует энергию на работу внутренних органов, поддержание температуры тела и выполнение трудовых процессов. Выделение энергии происходит в результате окисления сложных органических веществ, входящих в состав клеток, тканей и органов человека до образования более простых соединений. Расход этих питательных веществ организмом называется </w:t>
      </w:r>
      <w:r w:rsidRPr="00CD21D3">
        <w:rPr>
          <w:b/>
          <w:bCs/>
        </w:rPr>
        <w:t>диссимиляцией</w:t>
      </w:r>
      <w:r>
        <w:t xml:space="preserve">. Образующиеся в процессе окисления простые вещества (вода, углекислый газ, аммиак, мочевина) выводятся из организма с мочой, калом, выдыхаемым воздухом, через кожу. Процесс диссимиляции находится в прямой зависимости от расхода энергии на физический труд и теплообмен. </w:t>
      </w:r>
    </w:p>
    <w:p w:rsidR="00CD21D3" w:rsidRDefault="00CD21D3" w:rsidP="00CD21D3">
      <w:pPr>
        <w:jc w:val="both"/>
      </w:pPr>
      <w:r>
        <w:t xml:space="preserve">         Восстановление и создание сложных органических веществ клеток, тканей, органов человека происходит за счет простых веществ переваренной пищи. Процесс накопления этих питательных веществ и энергии в организме называется </w:t>
      </w:r>
      <w:r w:rsidRPr="00CD21D3">
        <w:rPr>
          <w:b/>
          <w:bCs/>
        </w:rPr>
        <w:t>ассимиляцией.</w:t>
      </w:r>
      <w:r>
        <w:t xml:space="preserve"> Процесс ассимиляции зависит от состава пищи, обеспечивающей организм всеми питательными веществами. </w:t>
      </w:r>
    </w:p>
    <w:p w:rsidR="00CD21D3" w:rsidRDefault="00CD21D3" w:rsidP="00CD21D3">
      <w:pPr>
        <w:jc w:val="both"/>
      </w:pPr>
      <w:r>
        <w:lastRenderedPageBreak/>
        <w:t xml:space="preserve">          Процессы диссимиляции и ассимиляции протекают одновременно, в тесном взаимодействии и имеют общее название — </w:t>
      </w:r>
      <w:r w:rsidRPr="00CD21D3">
        <w:rPr>
          <w:b/>
          <w:bCs/>
        </w:rPr>
        <w:t>процесс обмена веществ</w:t>
      </w:r>
      <w:r>
        <w:t xml:space="preserve">. Он складывается из обмена белков, жиров, углеводов, минеральных веществ, витаминов и водного обмена. Обмен веществ находится в прямой зависимости от расхода энергии (на труд, учебу, теплообмен и работу внутренних органов) и состава пиши. </w:t>
      </w:r>
    </w:p>
    <w:p w:rsidR="008E282C" w:rsidRDefault="008E282C" w:rsidP="00CD21D3">
      <w:pPr>
        <w:jc w:val="both"/>
      </w:pPr>
    </w:p>
    <w:p w:rsidR="00F937B2" w:rsidRDefault="00CD21D3" w:rsidP="00CD21D3">
      <w:pPr>
        <w:jc w:val="both"/>
        <w:rPr>
          <w:i/>
          <w:iCs/>
          <w:color w:val="C00000"/>
        </w:rPr>
      </w:pPr>
      <w:r w:rsidRPr="008E282C">
        <w:rPr>
          <w:i/>
          <w:iCs/>
          <w:color w:val="C00000"/>
        </w:rPr>
        <w:t xml:space="preserve">         В период роста и развития человека, у беременных и кормящих женщин преобладает процесс ассимиляции, так как в это время появляются новые клетки, а следовательно, накапливаются питательные вещества в организме. При повышенных физических нагрузках, голодании, тяжелых заболеваниях преобладает процесс диссимиляции, что приводит к расходу питательных веществ и похуданию человека. В зрелом возрасте устанавливается равновесие в обмене веществ, в старческом — наблюдается снижение интенсивности всех процессов. </w:t>
      </w:r>
    </w:p>
    <w:p w:rsidR="008E282C" w:rsidRPr="008E282C" w:rsidRDefault="008E282C" w:rsidP="00CD21D3">
      <w:pPr>
        <w:jc w:val="both"/>
        <w:rPr>
          <w:i/>
          <w:iCs/>
          <w:color w:val="C00000"/>
        </w:rPr>
      </w:pPr>
    </w:p>
    <w:p w:rsidR="00F937B2" w:rsidRDefault="00F937B2" w:rsidP="00CD21D3">
      <w:pPr>
        <w:jc w:val="both"/>
      </w:pPr>
      <w:r>
        <w:t xml:space="preserve">        </w:t>
      </w:r>
      <w:r w:rsidR="00CD21D3">
        <w:t xml:space="preserve">Обмен веществ в организме человека регулируется центральной нервной системой непосредственно и через гормоны, вырабатываемые железами внутренней секреции. Так, на </w:t>
      </w:r>
      <w:r w:rsidR="00CD21D3" w:rsidRPr="00CD21D3">
        <w:rPr>
          <w:b/>
          <w:bCs/>
        </w:rPr>
        <w:t>белковый обмен</w:t>
      </w:r>
      <w:r w:rsidR="00CD21D3">
        <w:t xml:space="preserve"> влияет гормон щитовидной железы (тироксин), на </w:t>
      </w:r>
      <w:r w:rsidR="00CD21D3" w:rsidRPr="00CD21D3">
        <w:rPr>
          <w:b/>
          <w:bCs/>
        </w:rPr>
        <w:t>углеводный</w:t>
      </w:r>
      <w:r w:rsidR="00CD21D3">
        <w:t xml:space="preserve"> — гормон поджелудочной железы (инсулин), на </w:t>
      </w:r>
      <w:r w:rsidR="00CD21D3" w:rsidRPr="00CD21D3">
        <w:rPr>
          <w:b/>
          <w:bCs/>
        </w:rPr>
        <w:t>жировой обмен</w:t>
      </w:r>
      <w:r w:rsidR="00CD21D3">
        <w:t xml:space="preserve"> — гормоны щитовидной железы, гипофиза, надпочечников. Для обеспечения человека пищей, соответствующей его энергетическим затратам и пластическим процессам, необходимо определить суточный расход энергии. За единицу измерения энергии человека принято считать килокалорию. В течение суток человек тратит энергию на работу внутренних органов (сердца, пищеварительного аппарата, легких, печени, почек и т.д.), теплообмен и выполнение общественно полезной деятельности (работа, учеба, домашний труд, прогулки, отдых).</w:t>
      </w:r>
    </w:p>
    <w:p w:rsidR="00CD21D3" w:rsidRDefault="00F937B2" w:rsidP="00CD21D3">
      <w:pPr>
        <w:jc w:val="both"/>
      </w:pPr>
      <w:r>
        <w:t xml:space="preserve">  </w:t>
      </w:r>
      <w:r w:rsidR="00CD21D3">
        <w:t xml:space="preserve"> </w:t>
      </w:r>
      <w:r>
        <w:t xml:space="preserve">    </w:t>
      </w:r>
      <w:r w:rsidR="00CD21D3">
        <w:t xml:space="preserve">Энергия, затрачиваемая на работу внутренних органов и теплообмен, называется </w:t>
      </w:r>
      <w:r w:rsidR="00CD21D3" w:rsidRPr="00CD21D3">
        <w:rPr>
          <w:b/>
          <w:bCs/>
        </w:rPr>
        <w:t>основным обменом</w:t>
      </w:r>
      <w:r w:rsidR="00CD21D3">
        <w:t>. При температуре воздуха 20° С, полном покое, натощак основной обмен составляет 1 ккал в 1ч на 1 кг массы тела человека. Следовательно, основной обмен зависит от массы тела, а также от пола и возраста человека.</w:t>
      </w:r>
    </w:p>
    <w:p w:rsidR="008816E9" w:rsidRDefault="008816E9" w:rsidP="00CD21D3">
      <w:pPr>
        <w:jc w:val="both"/>
      </w:pPr>
    </w:p>
    <w:p w:rsidR="008816E9" w:rsidRDefault="008816E9" w:rsidP="00CD21D3">
      <w:pPr>
        <w:jc w:val="both"/>
      </w:pPr>
      <w:r>
        <w:rPr>
          <w:noProof/>
        </w:rPr>
        <w:drawing>
          <wp:inline distT="0" distB="0" distL="0" distR="0" wp14:anchorId="063208C9">
            <wp:extent cx="5638800" cy="30327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03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7E33" w:rsidRPr="00BB7E33" w:rsidRDefault="00BB7E33" w:rsidP="008816E9">
      <w:pPr>
        <w:pStyle w:val="a3"/>
        <w:shd w:val="clear" w:color="auto" w:fill="FFFFFF"/>
        <w:jc w:val="both"/>
        <w:rPr>
          <w:color w:val="000000"/>
        </w:rPr>
      </w:pPr>
      <w:bookmarkStart w:id="0" w:name="4"/>
      <w:r>
        <w:rPr>
          <w:b/>
          <w:bCs/>
          <w:color w:val="000000"/>
        </w:rPr>
        <w:t xml:space="preserve">            </w:t>
      </w:r>
      <w:bookmarkEnd w:id="0"/>
    </w:p>
    <w:p w:rsidR="00BB7E33" w:rsidRPr="00BB7E33" w:rsidRDefault="00BB7E33" w:rsidP="00BB7E33">
      <w:pPr>
        <w:pStyle w:val="a3"/>
        <w:shd w:val="clear" w:color="auto" w:fill="FFFFFF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</w:t>
      </w:r>
      <w:r w:rsidRPr="00BB7E33">
        <w:rPr>
          <w:b/>
          <w:bCs/>
          <w:color w:val="000000"/>
        </w:rPr>
        <w:t xml:space="preserve">Значение разнообразия пищи </w:t>
      </w:r>
    </w:p>
    <w:p w:rsidR="00BB7E33" w:rsidRPr="00202EDE" w:rsidRDefault="00BB7E33" w:rsidP="00F315C7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>
        <w:rPr>
          <w:color w:val="000000"/>
        </w:rPr>
        <w:t xml:space="preserve">           </w:t>
      </w:r>
      <w:r w:rsidRPr="00BB7E33">
        <w:rPr>
          <w:color w:val="000000"/>
        </w:rPr>
        <w:t xml:space="preserve">Разнообразная пища — это пища, состоящая из различных продуктов растительного и животного происхождения. Только такая пища отвечает потребностям растущего </w:t>
      </w:r>
      <w:r w:rsidRPr="00BB7E33">
        <w:rPr>
          <w:color w:val="000000"/>
        </w:rPr>
        <w:lastRenderedPageBreak/>
        <w:t>организма, так как она содержит необходимое количество белков, жиров, углев</w:t>
      </w:r>
      <w:bookmarkStart w:id="1" w:name="_GoBack"/>
      <w:bookmarkEnd w:id="1"/>
      <w:r w:rsidRPr="00BB7E33">
        <w:rPr>
          <w:color w:val="000000"/>
        </w:rPr>
        <w:t xml:space="preserve">одов, минеральных солей и витаминов. </w:t>
      </w:r>
      <w:r w:rsidRPr="00202EDE">
        <w:rPr>
          <w:b/>
          <w:bCs/>
          <w:color w:val="000000"/>
        </w:rPr>
        <w:t>Чем разнообразнее пища по составу, тем лучше она усваивается организмом.</w:t>
      </w:r>
    </w:p>
    <w:p w:rsidR="00BB7E33" w:rsidRPr="00BB7E33" w:rsidRDefault="00F315C7" w:rsidP="00F315C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 </w:t>
      </w:r>
      <w:r w:rsidR="00BB7E33" w:rsidRPr="00BB7E33">
        <w:rPr>
          <w:color w:val="000000"/>
        </w:rPr>
        <w:t>Меню для детей необходимо продумывать заранее с учетом их возрастных особенностей и потребностей в питании. Для возбуждения аппетита дети не нуждаются в острых приправах, таких, как горчица, перец. Зато для них необходимо включать в меню квашеную капусту, овощные салаты, винегреты и пр. Очень полезны блюда из молока, молочных продуктов и круп. Обязательным условием полного усвоения питательных веществ являются вкусовые качества пищи. Употребление одних и тех же блюд изо дня в день приводит к однообразию пищевого рациона, резко уменьшает аппетит и понижает отделение пищеварительных соков.</w:t>
      </w:r>
    </w:p>
    <w:p w:rsidR="00BB7E33" w:rsidRDefault="00F315C7" w:rsidP="00F315C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  </w:t>
      </w:r>
      <w:r w:rsidR="00BB7E33" w:rsidRPr="00BB7E33">
        <w:rPr>
          <w:color w:val="000000"/>
        </w:rPr>
        <w:t>Питание детей летом и зимой несколько различается. В зимнее время при низких температурах организм ребенка расходует большее количество энергии. Поэтому пища ребенка в этот период должна иметь большую энергетическую ценность. Летом при высокой температуре окружающей среды рекомендуется пища, содержащая легко усваивающиеся, необходимые организму питательные вещества, так как деятельность пищеварительных желез у детей в жару резко понижена, количество пищеварительных соков недостаточно. Такова, например, молочно-растительная пища. Молочная пища содержит все необходимые для нормального роста и развития детей питательные вещества, а в растительной, кроме того, много витаминов, минеральных солей и клетчатки, усиливающей перистальтику кишечника. Злоупотребление летом жирной и мясной пищей может привести к застою ее в желудке, кишечнике что вызывает брожение, гниение, а нередко и расстройство деятельности желудочно-кишечного тракта.</w:t>
      </w:r>
    </w:p>
    <w:p w:rsidR="008816E9" w:rsidRDefault="008816E9" w:rsidP="00F315C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8816E9" w:rsidRDefault="008816E9" w:rsidP="00F315C7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000000"/>
        </w:rPr>
      </w:pPr>
    </w:p>
    <w:p w:rsidR="008816E9" w:rsidRPr="00BB7E33" w:rsidRDefault="008816E9" w:rsidP="008816E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A180F00">
            <wp:extent cx="5920740" cy="327660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11"/>
                    <a:stretch/>
                  </pic:blipFill>
                  <pic:spPr bwMode="auto">
                    <a:xfrm>
                      <a:off x="0" y="0"/>
                      <a:ext cx="592074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5C7" w:rsidRDefault="00F315C7" w:rsidP="00BB7E33">
      <w:pPr>
        <w:pStyle w:val="a3"/>
        <w:shd w:val="clear" w:color="auto" w:fill="FFFFFF"/>
        <w:jc w:val="both"/>
        <w:rPr>
          <w:color w:val="000000"/>
        </w:rPr>
      </w:pPr>
      <w:bookmarkStart w:id="2" w:name="5"/>
      <w:r>
        <w:rPr>
          <w:b/>
          <w:bCs/>
          <w:color w:val="000000"/>
        </w:rPr>
        <w:t xml:space="preserve">           </w:t>
      </w:r>
      <w:r w:rsidR="00BB7E33" w:rsidRPr="00BB7E33">
        <w:rPr>
          <w:b/>
          <w:bCs/>
          <w:color w:val="000000"/>
        </w:rPr>
        <w:t>Физиологическое значение трех блюд</w:t>
      </w:r>
      <w:bookmarkEnd w:id="2"/>
      <w:r w:rsidR="00BB7E33" w:rsidRPr="00BB7E33">
        <w:rPr>
          <w:color w:val="000000"/>
        </w:rPr>
        <w:t> </w:t>
      </w:r>
    </w:p>
    <w:p w:rsidR="00BB7E33" w:rsidRPr="00BB7E33" w:rsidRDefault="00F315C7" w:rsidP="00F315C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 </w:t>
      </w:r>
      <w:r w:rsidR="00BB7E33" w:rsidRPr="00BB7E33">
        <w:rPr>
          <w:color w:val="000000"/>
        </w:rPr>
        <w:t>Обед ребенка, как и взрослого человека, должен состоять из трех блюд. Физиологическое значение первого, второго и третьего блюда для организма человека было изучено в лаборатории И. П. Павлова.</w:t>
      </w:r>
    </w:p>
    <w:p w:rsidR="00BB7E33" w:rsidRPr="00BB7E33" w:rsidRDefault="00F315C7" w:rsidP="00F315C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 </w:t>
      </w:r>
      <w:r w:rsidR="00BB7E33" w:rsidRPr="00F315C7">
        <w:rPr>
          <w:b/>
          <w:bCs/>
          <w:color w:val="000000"/>
        </w:rPr>
        <w:t>Первое блюдо</w:t>
      </w:r>
      <w:r w:rsidR="00BB7E33" w:rsidRPr="00BB7E33">
        <w:rPr>
          <w:color w:val="000000"/>
        </w:rPr>
        <w:t xml:space="preserve"> — это различные супы. Они содержат большое количество сокогонных веществ. Особой питательной ценностью супы не обладают, они «подготавливают» желудок к приему второго блюда. Сокогонные вещества всасываются </w:t>
      </w:r>
      <w:r w:rsidR="00BB7E33" w:rsidRPr="00BB7E33">
        <w:rPr>
          <w:color w:val="000000"/>
        </w:rPr>
        <w:lastRenderedPageBreak/>
        <w:t>через стенки желудка в кровь и разносятся по всему организму. Они подходят к железам желудка, вызывая их усиленную секрецию.</w:t>
      </w:r>
    </w:p>
    <w:p w:rsidR="00BB7E33" w:rsidRPr="00BB7E33" w:rsidRDefault="00F315C7" w:rsidP="00F315C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 </w:t>
      </w:r>
      <w:r w:rsidR="00BB7E33" w:rsidRPr="00F315C7">
        <w:rPr>
          <w:b/>
          <w:bCs/>
          <w:color w:val="000000"/>
        </w:rPr>
        <w:t>Второе блюдо</w:t>
      </w:r>
      <w:r w:rsidR="00BB7E33" w:rsidRPr="00BB7E33">
        <w:rPr>
          <w:color w:val="000000"/>
        </w:rPr>
        <w:t xml:space="preserve"> наиболее питательно. Это вареное, жареное и тушеное мясо или рыба с различными гарнирами. Для переваривания этой пищи требуется наличие в пищеварительном тракте большого количества ферментов, расщепляющих белки, жиры и углеводы.</w:t>
      </w:r>
    </w:p>
    <w:p w:rsidR="00BB7E33" w:rsidRPr="00BB7E33" w:rsidRDefault="00F315C7" w:rsidP="00F315C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</w:t>
      </w:r>
      <w:r w:rsidR="00BB7E33" w:rsidRPr="00F315C7">
        <w:rPr>
          <w:b/>
          <w:bCs/>
          <w:color w:val="000000"/>
        </w:rPr>
        <w:t>Третье блюдо</w:t>
      </w:r>
      <w:r w:rsidR="00BB7E33" w:rsidRPr="00BB7E33">
        <w:rPr>
          <w:color w:val="000000"/>
        </w:rPr>
        <w:t xml:space="preserve"> — это сырые фрукты, кисели, компоты, соки. Оно полезно тем, что содержит много витаминов.</w:t>
      </w:r>
    </w:p>
    <w:p w:rsidR="00F315C7" w:rsidRDefault="00F315C7" w:rsidP="00BB7E33">
      <w:pPr>
        <w:pStyle w:val="a3"/>
        <w:shd w:val="clear" w:color="auto" w:fill="FFFFFF"/>
        <w:jc w:val="both"/>
        <w:rPr>
          <w:b/>
          <w:bCs/>
          <w:color w:val="000000"/>
        </w:rPr>
      </w:pPr>
      <w:bookmarkStart w:id="3" w:name="6"/>
      <w:r>
        <w:rPr>
          <w:b/>
          <w:bCs/>
          <w:color w:val="000000"/>
        </w:rPr>
        <w:t xml:space="preserve">         </w:t>
      </w:r>
      <w:bookmarkStart w:id="4" w:name="7"/>
      <w:bookmarkEnd w:id="3"/>
      <w:r w:rsidR="00BB7E33" w:rsidRPr="00BB7E33">
        <w:rPr>
          <w:b/>
          <w:bCs/>
          <w:color w:val="000000"/>
        </w:rPr>
        <w:t>П</w:t>
      </w:r>
      <w:r w:rsidR="008816E9">
        <w:rPr>
          <w:b/>
          <w:bCs/>
          <w:color w:val="000000"/>
        </w:rPr>
        <w:t>р</w:t>
      </w:r>
      <w:r w:rsidR="00BB7E33" w:rsidRPr="00BB7E33">
        <w:rPr>
          <w:b/>
          <w:bCs/>
          <w:color w:val="000000"/>
        </w:rPr>
        <w:t>ивитие гигиенических навыков детям в связи с принятием пищи</w:t>
      </w:r>
      <w:bookmarkEnd w:id="4"/>
    </w:p>
    <w:p w:rsidR="00BB7E33" w:rsidRPr="00BB7E33" w:rsidRDefault="00F315C7" w:rsidP="00BB7E33">
      <w:pPr>
        <w:pStyle w:val="a3"/>
        <w:shd w:val="clear" w:color="auto" w:fill="FFFFFF"/>
        <w:jc w:val="both"/>
        <w:rPr>
          <w:color w:val="000000"/>
        </w:rPr>
      </w:pPr>
      <w:r>
        <w:rPr>
          <w:b/>
          <w:bCs/>
          <w:color w:val="000000"/>
        </w:rPr>
        <w:t xml:space="preserve">       </w:t>
      </w:r>
      <w:r w:rsidR="00BB7E33" w:rsidRPr="00BB7E33">
        <w:rPr>
          <w:b/>
          <w:bCs/>
          <w:color w:val="000000"/>
        </w:rPr>
        <w:t> </w:t>
      </w:r>
      <w:r w:rsidR="00BB7E33" w:rsidRPr="00BB7E33">
        <w:rPr>
          <w:color w:val="000000"/>
        </w:rPr>
        <w:t xml:space="preserve">Дети младшего школьного возраста приходят в школу с различным уровнем гигиенических знаний, умений и навыков. Задача учителя — закрепить уже сложившиеся полезные гигиенические навыки, развить новые. Непременным условием для приучения детей младшего школьного возраста к культуре поведения за столом является пример учителя, </w:t>
      </w:r>
      <w:r w:rsidR="00371EB1">
        <w:rPr>
          <w:color w:val="000000"/>
        </w:rPr>
        <w:t>воспитателя</w:t>
      </w:r>
      <w:r w:rsidR="00BB7E33" w:rsidRPr="00BB7E33">
        <w:rPr>
          <w:color w:val="000000"/>
        </w:rPr>
        <w:t>. К таким навыкам относятся обязательное мытье рук перед едой, культура поведения во время еды. Если школьник сидит за столом, небрежно откинувшись на спинку стула или, наоборот, навалившись грудью и локтями на стол, разговаривает с набитым пищей ртом, чавкает, сопит, шмыгает носом, вытирает рот руками, а руки об одежду, это производит плохое впечатление и снижает аппетит у других детей. Снижению аппетита способствует и неопрятный вид столовой.</w:t>
      </w:r>
    </w:p>
    <w:p w:rsidR="00BB7E33" w:rsidRPr="00BB7E33" w:rsidRDefault="00BB7E33" w:rsidP="00BB7E33">
      <w:pPr>
        <w:jc w:val="both"/>
        <w:rPr>
          <w:b/>
          <w:bCs/>
        </w:rPr>
      </w:pPr>
    </w:p>
    <w:sectPr w:rsidR="00BB7E33" w:rsidRPr="00BB7E33" w:rsidSect="00295E9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3BC"/>
    <w:rsid w:val="00037B6E"/>
    <w:rsid w:val="00202EDE"/>
    <w:rsid w:val="00295E98"/>
    <w:rsid w:val="00371EB1"/>
    <w:rsid w:val="00532D5F"/>
    <w:rsid w:val="005953BC"/>
    <w:rsid w:val="008816E9"/>
    <w:rsid w:val="008E282C"/>
    <w:rsid w:val="00B91626"/>
    <w:rsid w:val="00BB7E33"/>
    <w:rsid w:val="00BF7B49"/>
    <w:rsid w:val="00C34434"/>
    <w:rsid w:val="00C51653"/>
    <w:rsid w:val="00CD21D3"/>
    <w:rsid w:val="00E978EB"/>
    <w:rsid w:val="00F315C7"/>
    <w:rsid w:val="00F93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9E9E4E-F5ED-45DF-AB36-3687B39AE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7E3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895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A84EFB-4A18-4A0F-9D83-540725E6E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1561</Words>
  <Characters>8903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 М. Щукин</dc:creator>
  <cp:keywords/>
  <dc:description/>
  <cp:lastModifiedBy>С М. Щукин</cp:lastModifiedBy>
  <cp:revision>5</cp:revision>
  <dcterms:created xsi:type="dcterms:W3CDTF">2024-04-15T08:28:00Z</dcterms:created>
  <dcterms:modified xsi:type="dcterms:W3CDTF">2024-04-18T04:01:00Z</dcterms:modified>
</cp:coreProperties>
</file>